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ело № 2-</w:t>
      </w:r>
      <w:r>
        <w:rPr>
          <w:rFonts w:ascii="Times New Roman" w:eastAsia="Times New Roman" w:hAnsi="Times New Roman" w:cs="Times New Roman"/>
          <w:sz w:val="26"/>
          <w:szCs w:val="26"/>
        </w:rPr>
        <w:t>5934</w:t>
      </w:r>
      <w:r>
        <w:rPr>
          <w:rFonts w:ascii="Times New Roman" w:eastAsia="Times New Roman" w:hAnsi="Times New Roman" w:cs="Times New Roman"/>
          <w:sz w:val="26"/>
          <w:szCs w:val="26"/>
        </w:rPr>
        <w:t>-26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keepNext/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УИД </w:t>
      </w: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-01-202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-00</w:t>
      </w:r>
      <w:r>
        <w:rPr>
          <w:rFonts w:ascii="Times New Roman" w:eastAsia="Times New Roman" w:hAnsi="Times New Roman" w:cs="Times New Roman"/>
          <w:sz w:val="26"/>
          <w:szCs w:val="26"/>
        </w:rPr>
        <w:t>9817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ород </w:t>
      </w:r>
      <w:r>
        <w:rPr>
          <w:rFonts w:ascii="Times New Roman" w:eastAsia="Times New Roman" w:hAnsi="Times New Roman" w:cs="Times New Roman"/>
          <w:sz w:val="26"/>
          <w:szCs w:val="26"/>
        </w:rPr>
        <w:t>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17 декабря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Омельченко Т.Р.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порядке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упрощенного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производства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индивидуального предпринимателя </w:t>
      </w:r>
      <w:r>
        <w:rPr>
          <w:rFonts w:ascii="Times New Roman" w:eastAsia="Times New Roman" w:hAnsi="Times New Roman" w:cs="Times New Roman"/>
          <w:sz w:val="26"/>
          <w:szCs w:val="26"/>
        </w:rPr>
        <w:t>Верейкина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Романа Сергеевича 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Кононович Марии Валерьевне 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взыскании процентов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 232.2, 232.4 Г</w:t>
      </w:r>
      <w:r>
        <w:rPr>
          <w:rFonts w:ascii="Times New Roman" w:eastAsia="Times New Roman" w:hAnsi="Times New Roman" w:cs="Times New Roman"/>
          <w:sz w:val="26"/>
          <w:szCs w:val="26"/>
        </w:rPr>
        <w:t>ПК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индивидуального предпринимателя </w:t>
      </w:r>
      <w:r>
        <w:rPr>
          <w:rFonts w:ascii="Times New Roman" w:eastAsia="Times New Roman" w:hAnsi="Times New Roman" w:cs="Times New Roman"/>
          <w:sz w:val="26"/>
          <w:szCs w:val="26"/>
        </w:rPr>
        <w:t>Верейкина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Романа Сергеевича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(ИНН </w:t>
      </w:r>
      <w:r>
        <w:rPr>
          <w:rStyle w:val="cat-UserDefinedgrp-19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Кононович Марии Валерьевне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PassportDatagrp-13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взыскании </w:t>
      </w:r>
      <w:r>
        <w:rPr>
          <w:rFonts w:ascii="Times New Roman" w:eastAsia="Times New Roman" w:hAnsi="Times New Roman" w:cs="Times New Roman"/>
          <w:sz w:val="26"/>
          <w:szCs w:val="26"/>
        </w:rPr>
        <w:t>процентов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удовлетворить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Кононович Марии Валерьевны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индивидуального предпринимателя </w:t>
      </w:r>
      <w:r>
        <w:rPr>
          <w:rFonts w:ascii="Times New Roman" w:eastAsia="Times New Roman" w:hAnsi="Times New Roman" w:cs="Times New Roman"/>
          <w:sz w:val="26"/>
          <w:szCs w:val="26"/>
        </w:rPr>
        <w:t>Верейкина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Романа Сергеевича </w:t>
      </w:r>
      <w:r>
        <w:rPr>
          <w:rFonts w:ascii="Times New Roman" w:eastAsia="Times New Roman" w:hAnsi="Times New Roman" w:cs="Times New Roman"/>
          <w:sz w:val="26"/>
          <w:szCs w:val="26"/>
        </w:rPr>
        <w:t>проценты за пользование чужими денежными средствами по ст. 395 ГК РФ, начисленных за период с 23.07.2020 года по 27.10.2023 года в размере 4447 рублей 35 копеек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расходы по оплате услуг представителя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000 рублей, </w:t>
      </w:r>
      <w:r>
        <w:rPr>
          <w:rFonts w:ascii="Times New Roman" w:eastAsia="Times New Roman" w:hAnsi="Times New Roman" w:cs="Times New Roman"/>
          <w:sz w:val="26"/>
          <w:szCs w:val="26"/>
        </w:rPr>
        <w:t>государственную пошлину в размере 4000 рублей 00 копеек.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остальной части требований по взысканию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расходов по оплате услуг представителя отказать.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6"/>
          <w:szCs w:val="26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пятнадцати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160" w:line="259" w:lineRule="auto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судебного </w:t>
      </w:r>
      <w:r>
        <w:rPr>
          <w:rFonts w:ascii="Times New Roman" w:eastAsia="Times New Roman" w:hAnsi="Times New Roman" w:cs="Times New Roman"/>
        </w:rPr>
        <w:t>участка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ХМАО-Югры ______________________ </w:t>
      </w:r>
      <w:r>
        <w:rPr>
          <w:rFonts w:ascii="Times New Roman" w:eastAsia="Times New Roman" w:hAnsi="Times New Roman" w:cs="Times New Roman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декабря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u w:val="single"/>
        </w:rPr>
        <w:t>2-</w:t>
      </w:r>
      <w:r>
        <w:rPr>
          <w:rFonts w:ascii="Times New Roman" w:eastAsia="Times New Roman" w:hAnsi="Times New Roman" w:cs="Times New Roman"/>
          <w:u w:val="single"/>
        </w:rPr>
        <w:t>5934</w:t>
      </w:r>
      <w:r>
        <w:rPr>
          <w:rFonts w:ascii="Times New Roman" w:eastAsia="Times New Roman" w:hAnsi="Times New Roman" w:cs="Times New Roman"/>
          <w:u w:val="single"/>
        </w:rPr>
        <w:t>-</w:t>
      </w:r>
      <w:r>
        <w:rPr>
          <w:rFonts w:ascii="Times New Roman" w:eastAsia="Times New Roman" w:hAnsi="Times New Roman" w:cs="Times New Roman"/>
          <w:u w:val="single"/>
        </w:rPr>
        <w:t>260</w:t>
      </w:r>
      <w:r>
        <w:rPr>
          <w:rFonts w:ascii="Times New Roman" w:eastAsia="Times New Roman" w:hAnsi="Times New Roman" w:cs="Times New Roman"/>
          <w:u w:val="single"/>
        </w:rPr>
        <w:t>6</w:t>
      </w:r>
      <w:r>
        <w:rPr>
          <w:rFonts w:ascii="Times New Roman" w:eastAsia="Times New Roman" w:hAnsi="Times New Roman" w:cs="Times New Roman"/>
          <w:u w:val="single"/>
        </w:rPr>
        <w:t>/20</w:t>
      </w:r>
      <w:r>
        <w:rPr>
          <w:rFonts w:ascii="Times New Roman" w:eastAsia="Times New Roman" w:hAnsi="Times New Roman" w:cs="Times New Roman"/>
          <w:u w:val="single"/>
        </w:rPr>
        <w:t>2</w:t>
      </w:r>
      <w:r>
        <w:rPr>
          <w:rFonts w:ascii="Times New Roman" w:eastAsia="Times New Roman" w:hAnsi="Times New Roman" w:cs="Times New Roman"/>
          <w:u w:val="single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9rplc-9">
    <w:name w:val="cat-UserDefined grp-19 rplc-9"/>
    <w:basedOn w:val="DefaultParagraphFont"/>
  </w:style>
  <w:style w:type="character" w:customStyle="1" w:styleId="cat-PassportDatagrp-13rplc-11">
    <w:name w:val="cat-PassportData grp-13 rplc-1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